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21" w:rsidRDefault="00010F21" w:rsidP="003E2CA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hAnsi="Arial" w:cs="Arial"/>
          <w:b/>
          <w:sz w:val="24"/>
          <w:szCs w:val="26"/>
          <w:u w:val="single"/>
        </w:rPr>
      </w:pPr>
    </w:p>
    <w:p w:rsidR="003E2CA9" w:rsidRPr="00010F21" w:rsidRDefault="003E2CA9" w:rsidP="003E2CA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010F21">
        <w:rPr>
          <w:rFonts w:ascii="Arial" w:hAnsi="Arial" w:cs="Arial"/>
          <w:b/>
          <w:sz w:val="26"/>
          <w:szCs w:val="26"/>
          <w:u w:val="single"/>
        </w:rPr>
        <w:t>Course</w:t>
      </w:r>
      <w:r w:rsidR="00010F21" w:rsidRPr="00010F21">
        <w:rPr>
          <w:rFonts w:ascii="Arial" w:hAnsi="Arial" w:cs="Arial"/>
          <w:b/>
          <w:sz w:val="26"/>
          <w:szCs w:val="26"/>
          <w:u w:val="single"/>
        </w:rPr>
        <w:t xml:space="preserve"> structure Bachelor of Science</w:t>
      </w:r>
      <w:proofErr w:type="gramStart"/>
      <w:r w:rsidR="00010F21" w:rsidRPr="00010F21">
        <w:rPr>
          <w:rFonts w:ascii="Arial" w:hAnsi="Arial" w:cs="Arial"/>
          <w:b/>
          <w:sz w:val="26"/>
          <w:szCs w:val="26"/>
          <w:u w:val="single"/>
        </w:rPr>
        <w:t>:-</w:t>
      </w:r>
      <w:proofErr w:type="gramEnd"/>
      <w:r w:rsidR="00010F21" w:rsidRPr="00010F21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010F21">
        <w:rPr>
          <w:rFonts w:ascii="Arial" w:hAnsi="Arial" w:cs="Arial"/>
          <w:b/>
          <w:sz w:val="26"/>
          <w:szCs w:val="26"/>
          <w:u w:val="single"/>
        </w:rPr>
        <w:t>H</w:t>
      </w:r>
      <w:r w:rsidR="00010F21" w:rsidRPr="00010F21">
        <w:rPr>
          <w:rFonts w:ascii="Arial" w:hAnsi="Arial" w:cs="Arial"/>
          <w:b/>
          <w:sz w:val="26"/>
          <w:szCs w:val="26"/>
          <w:u w:val="single"/>
        </w:rPr>
        <w:t>ospitality and Hotel Management</w:t>
      </w:r>
    </w:p>
    <w:p w:rsidR="00010F21" w:rsidRPr="00010F21" w:rsidRDefault="00010F21" w:rsidP="003E2CA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hAnsi="Arial" w:cs="Arial"/>
          <w:b/>
          <w:sz w:val="26"/>
          <w:szCs w:val="26"/>
        </w:rPr>
      </w:pPr>
    </w:p>
    <w:p w:rsidR="003E2CA9" w:rsidRPr="00010F21" w:rsidRDefault="003E2CA9" w:rsidP="003E2CA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hAnsi="Arial" w:cs="Arial"/>
          <w:sz w:val="24"/>
          <w:szCs w:val="28"/>
        </w:rPr>
      </w:pPr>
      <w:r w:rsidRPr="00010F21">
        <w:rPr>
          <w:rFonts w:ascii="Arial" w:hAnsi="Arial" w:cs="Arial"/>
          <w:b/>
          <w:sz w:val="24"/>
          <w:szCs w:val="28"/>
        </w:rPr>
        <w:t>Semester I:</w:t>
      </w:r>
      <w:r w:rsidRPr="00010F21">
        <w:rPr>
          <w:rFonts w:ascii="Arial" w:hAnsi="Arial" w:cs="Arial"/>
          <w:sz w:val="24"/>
          <w:szCs w:val="28"/>
        </w:rPr>
        <w:t>Foundation Course in Food Production – I, Foundation Course in Food &amp; Beverage Service – I, Foundation Course in Front Office – I, Foundation Course in Accommodation Operations – I, Application of Computers, Hotel Engineering, Nutrition</w:t>
      </w:r>
    </w:p>
    <w:p w:rsidR="003E2CA9" w:rsidRPr="00010F21" w:rsidRDefault="003E2CA9" w:rsidP="003E2CA9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4"/>
          <w:szCs w:val="28"/>
        </w:rPr>
      </w:pPr>
      <w:r w:rsidRPr="00010F21">
        <w:rPr>
          <w:rFonts w:ascii="Arial" w:hAnsi="Arial" w:cs="Arial"/>
          <w:b/>
          <w:sz w:val="24"/>
          <w:szCs w:val="28"/>
        </w:rPr>
        <w:t>Semester II:</w:t>
      </w:r>
      <w:r w:rsidRPr="00010F21">
        <w:rPr>
          <w:rFonts w:ascii="Arial" w:hAnsi="Arial" w:cs="Arial"/>
          <w:sz w:val="24"/>
          <w:szCs w:val="28"/>
        </w:rPr>
        <w:t xml:space="preserve"> Foundation Course in Food Production – II, Foundation Course in Food &amp; Beverage Service – II, Foundation Course in Front Office – II, Foundation Course in Accommodation Operations – II, Nutrition, Accountancy, Communication</w:t>
      </w:r>
    </w:p>
    <w:p w:rsidR="003E2CA9" w:rsidRPr="00010F21" w:rsidRDefault="003E2CA9" w:rsidP="003E2CA9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4"/>
          <w:szCs w:val="28"/>
        </w:rPr>
      </w:pPr>
      <w:r w:rsidRPr="00010F21">
        <w:rPr>
          <w:rFonts w:ascii="Arial" w:hAnsi="Arial" w:cs="Arial"/>
          <w:b/>
          <w:sz w:val="24"/>
          <w:szCs w:val="28"/>
        </w:rPr>
        <w:t>Semester III:</w:t>
      </w:r>
      <w:r w:rsidRPr="00010F21">
        <w:rPr>
          <w:rFonts w:ascii="Arial" w:hAnsi="Arial" w:cs="Arial"/>
          <w:sz w:val="24"/>
          <w:szCs w:val="28"/>
        </w:rPr>
        <w:t xml:space="preserve"> Food Production Operations, Food &amp; Beverage Operations, Front Office Operations, Accommodation Operations, Food &amp; Beverage Controls, Hotel Accountancy, Food Safety &amp; Quality, Research Methodology </w:t>
      </w:r>
    </w:p>
    <w:p w:rsidR="003E2CA9" w:rsidRPr="00010F21" w:rsidRDefault="003E2CA9" w:rsidP="003E2CA9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4"/>
          <w:szCs w:val="28"/>
        </w:rPr>
      </w:pPr>
      <w:r w:rsidRPr="00010F21">
        <w:rPr>
          <w:rFonts w:ascii="Arial" w:hAnsi="Arial" w:cs="Arial"/>
          <w:b/>
          <w:sz w:val="24"/>
          <w:szCs w:val="28"/>
        </w:rPr>
        <w:t>Semester IV:</w:t>
      </w:r>
      <w:r w:rsidRPr="00010F21">
        <w:rPr>
          <w:rFonts w:ascii="Arial" w:hAnsi="Arial" w:cs="Arial"/>
          <w:sz w:val="24"/>
          <w:szCs w:val="28"/>
        </w:rPr>
        <w:t xml:space="preserve"> Summer Internship</w:t>
      </w:r>
    </w:p>
    <w:p w:rsidR="003E2CA9" w:rsidRPr="00010F21" w:rsidRDefault="003E2CA9" w:rsidP="003E2CA9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4"/>
          <w:szCs w:val="28"/>
        </w:rPr>
      </w:pPr>
      <w:r w:rsidRPr="00010F21">
        <w:rPr>
          <w:rFonts w:ascii="Arial" w:hAnsi="Arial" w:cs="Arial"/>
          <w:b/>
          <w:sz w:val="24"/>
          <w:szCs w:val="28"/>
        </w:rPr>
        <w:t>Semester V:</w:t>
      </w:r>
      <w:r w:rsidRPr="00010F21">
        <w:rPr>
          <w:rFonts w:ascii="Arial" w:hAnsi="Arial" w:cs="Arial"/>
          <w:sz w:val="24"/>
          <w:szCs w:val="28"/>
        </w:rPr>
        <w:t xml:space="preserve"> Advance Food Production Operations – I, Advance Food &amp; Beverage Operations – I</w:t>
      </w:r>
      <w:proofErr w:type="gramStart"/>
      <w:r w:rsidRPr="00010F21">
        <w:rPr>
          <w:rFonts w:ascii="Arial" w:hAnsi="Arial" w:cs="Arial"/>
          <w:sz w:val="24"/>
          <w:szCs w:val="28"/>
        </w:rPr>
        <w:t>,  Front</w:t>
      </w:r>
      <w:proofErr w:type="gramEnd"/>
      <w:r w:rsidRPr="00010F21">
        <w:rPr>
          <w:rFonts w:ascii="Arial" w:hAnsi="Arial" w:cs="Arial"/>
          <w:sz w:val="24"/>
          <w:szCs w:val="28"/>
        </w:rPr>
        <w:t xml:space="preserve"> Office Management – I, Accommodation Management – I, Financial Management, Strategic Management, Research Project</w:t>
      </w:r>
    </w:p>
    <w:p w:rsidR="003E2CA9" w:rsidRPr="00010F21" w:rsidRDefault="003E2CA9" w:rsidP="003E2CA9">
      <w:pPr>
        <w:pStyle w:val="Default"/>
        <w:jc w:val="both"/>
        <w:rPr>
          <w:szCs w:val="28"/>
        </w:rPr>
      </w:pPr>
      <w:r w:rsidRPr="00010F21">
        <w:rPr>
          <w:b/>
          <w:szCs w:val="28"/>
        </w:rPr>
        <w:t>Semester VI:</w:t>
      </w:r>
      <w:r w:rsidRPr="00010F21">
        <w:rPr>
          <w:szCs w:val="28"/>
        </w:rPr>
        <w:t xml:space="preserve"> Advance Food Production Operations – II, Advance F&amp;B Operations – II, Front Office Management – II, Accommodation Management – II, Food &amp; Beverage Management, Facility Planning</w:t>
      </w:r>
    </w:p>
    <w:p w:rsidR="003E2CA9" w:rsidRPr="00010F21" w:rsidRDefault="003E2CA9" w:rsidP="003E2CA9">
      <w:pPr>
        <w:pStyle w:val="Default"/>
        <w:jc w:val="both"/>
        <w:rPr>
          <w:szCs w:val="28"/>
        </w:rPr>
      </w:pPr>
      <w:r w:rsidRPr="00010F21">
        <w:rPr>
          <w:szCs w:val="28"/>
        </w:rPr>
        <w:t>Research Project</w:t>
      </w:r>
    </w:p>
    <w:p w:rsidR="003E2CA9" w:rsidRPr="00010F21" w:rsidRDefault="003E2CA9" w:rsidP="003E2CA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color w:val="333333"/>
          <w:sz w:val="24"/>
          <w:szCs w:val="28"/>
        </w:rPr>
      </w:pPr>
      <w:r w:rsidRPr="00010F21">
        <w:rPr>
          <w:rFonts w:ascii="Arial" w:eastAsia="Times New Roman" w:hAnsi="Arial" w:cs="Arial"/>
          <w:b/>
          <w:color w:val="333333"/>
          <w:sz w:val="24"/>
          <w:szCs w:val="28"/>
        </w:rPr>
        <w:t>*Courses are subject to approval from BOS</w:t>
      </w:r>
    </w:p>
    <w:p w:rsidR="003E2CA9" w:rsidRPr="00010F21" w:rsidRDefault="003E2CA9" w:rsidP="00010F21">
      <w:pPr>
        <w:pStyle w:val="Default"/>
        <w:jc w:val="center"/>
        <w:rPr>
          <w:b/>
          <w:szCs w:val="28"/>
        </w:rPr>
      </w:pPr>
    </w:p>
    <w:p w:rsidR="003E2CA9" w:rsidRPr="00010F21" w:rsidRDefault="003E2CA9" w:rsidP="00010F21">
      <w:pPr>
        <w:jc w:val="center"/>
        <w:rPr>
          <w:rFonts w:ascii="Arial" w:hAnsi="Arial" w:cs="Arial"/>
          <w:b/>
          <w:sz w:val="24"/>
          <w:szCs w:val="28"/>
          <w:shd w:val="clear" w:color="auto" w:fill="FFFFFF"/>
        </w:rPr>
      </w:pPr>
      <w:r w:rsidRPr="00010F21">
        <w:rPr>
          <w:rFonts w:ascii="Arial" w:hAnsi="Arial" w:cs="Arial"/>
          <w:b/>
          <w:sz w:val="24"/>
          <w:szCs w:val="28"/>
          <w:shd w:val="clear" w:color="auto" w:fill="FFFFFF"/>
        </w:rPr>
        <w:t>Career Opportunities in Hospitality and Hotel Management</w:t>
      </w:r>
    </w:p>
    <w:p w:rsidR="003E2CA9" w:rsidRPr="003F1033" w:rsidRDefault="003E2CA9" w:rsidP="003E2CA9">
      <w:pPr>
        <w:jc w:val="both"/>
        <w:rPr>
          <w:rFonts w:ascii="Arial" w:hAnsi="Arial" w:cs="Arial"/>
          <w:sz w:val="28"/>
          <w:szCs w:val="28"/>
        </w:rPr>
      </w:pPr>
      <w:r w:rsidRPr="00010F21">
        <w:rPr>
          <w:rFonts w:ascii="Arial" w:hAnsi="Arial" w:cs="Arial"/>
          <w:sz w:val="24"/>
          <w:szCs w:val="28"/>
          <w:shd w:val="clear" w:color="auto" w:fill="FFFFFF"/>
        </w:rPr>
        <w:t xml:space="preserve">Hospitality management graduates are highly employable, applying their skills in careers such as events, hotels and conference management, sales and business development and forestry. </w:t>
      </w:r>
      <w:r w:rsidRPr="00010F21">
        <w:rPr>
          <w:rFonts w:ascii="Arial" w:hAnsi="Arial" w:cs="Arial"/>
          <w:sz w:val="24"/>
          <w:szCs w:val="28"/>
        </w:rPr>
        <w:t>Hospitality graduates can find work in catering, conference and events management; in the tourism and leisure sector; the entertainment sector; and in facilities management and food service management. There are also relevant roles throughout the public sector in universities, hospitals, transport and the armed forces.</w:t>
      </w:r>
      <w:r w:rsidRPr="00010F21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F103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</w:p>
    <w:p w:rsidR="008D50E4" w:rsidRDefault="008D50E4"/>
    <w:sectPr w:rsidR="008D50E4" w:rsidSect="00DF3C5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MDQzsjAyNTEztjQ1NLdU0lEKTi0uzszPAykwqgUAyvmJdSwAAAA="/>
  </w:docVars>
  <w:rsids>
    <w:rsidRoot w:val="003E2CA9"/>
    <w:rsid w:val="00010F21"/>
    <w:rsid w:val="003E2CA9"/>
    <w:rsid w:val="00405DC0"/>
    <w:rsid w:val="008D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2CA9"/>
  </w:style>
  <w:style w:type="paragraph" w:customStyle="1" w:styleId="Default">
    <w:name w:val="Default"/>
    <w:rsid w:val="003E2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2016-03-05T05:10:00Z</dcterms:created>
  <dcterms:modified xsi:type="dcterms:W3CDTF">2016-03-05T05:15:00Z</dcterms:modified>
</cp:coreProperties>
</file>